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TRANSMISIÓN DE DERECHOS PATRIMONIALES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Santiago de Cali, Colombia;</w:t>
      </w:r>
    </w:p>
    <w:p w:rsidR="00000000" w:rsidDel="00000000" w:rsidP="00000000" w:rsidRDefault="00000000" w:rsidRPr="00000000" w14:paraId="00000003">
      <w:pPr>
        <w:spacing w:after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lightGray"/>
          <w:rtl w:val="0"/>
        </w:rPr>
        <w:t xml:space="preserve">Día, Mes,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quien corresponda: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que suscriben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[Nombre de autores]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 calidad de autor(es) exclusivo(s) del texto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[Título en español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Título en inglés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 cual fue postulado y aprobado mediante dictamen editorial y académico para su publicación en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editada por el Departamento de Historia de la Universidad del Valle (Cali, Colombia),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bajo protesta de decir verdad, que: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un trabajo original que no está siendo postulado de manera paralela a ningún otro espacio editorial para su posible publicación, ni hemos transferido los derechos patrimoniales, ni otorgado autorización a otra persona física o moral que se considere con derechos sobre el trabajo.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Manifestamos estar de acuerdo con que la Universidad del Valle lleve a cabo la primera publicación en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artículo y todos los materiales incluidos, en conformidad con la política de derechos de autor y licencia, y reconocemos que la titularidad de los derechos patrimoniales del texto corresponde a dicha Universidad; asimismo, autorizamos su reproducción, traducción a otro(s) idioma(s), publicación, comunicación y transmisión pública en cualquier forma o medio a nivel mundial, en cada una de sus modalidades, incluida su puesta a disposición del público a través de medios electrónicos o de cualquier otra tecnología existente y por existir, su transformación, sin afectar el contenido intelectual y con fines de preservación, así como la inclusión del artículo en colecciones, recopilaciones, bases de datos e índices nacionales e internacionales, con propósitos exclusivamente científicos, culturales, de difusión y sin fines comerciales.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que de manera informada hemos decidido la licencia Creative Commons para la publicación de nuestro trabajo en la revista HyE y la señalamos a continuación: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1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517354" cy="180000"/>
            <wp:effectExtent b="0" l="0" r="0" t="0"/>
            <wp:docPr descr="https://licensebuttons.net/l/by-nc-sa/3.0/88x31.png" id="1848829569" name="image4.png"/>
            <a:graphic>
              <a:graphicData uri="http://schemas.openxmlformats.org/drawingml/2006/picture">
                <pic:pic>
                  <pic:nvPicPr>
                    <pic:cNvPr descr="https://licensebuttons.net/l/by-nc-sa/3.0/88x31.png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354" cy="1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Atribución-NoComercial-CompartirIgual: CC BY-NC-SA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-12699</wp:posOffset>
                </wp:positionV>
                <wp:extent cx="339090" cy="259080"/>
                <wp:effectExtent b="0" l="0" r="0" t="0"/>
                <wp:wrapNone/>
                <wp:docPr id="184882956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4555" y="3688560"/>
                          <a:ext cx="2628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-12699</wp:posOffset>
                </wp:positionV>
                <wp:extent cx="339090" cy="259080"/>
                <wp:effectExtent b="0" l="0" r="0" t="0"/>
                <wp:wrapNone/>
                <wp:docPr id="18488295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141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Esta licencia permite a otros compartir y adaptar el documento, ya sea traducirlo o crear a partir de él, otorgando en todo momento el crédito al autor y a la publicación original en la revista, de forma no comercial, siempre y cuando se licencien las obras derivadas bajo los mismos términos.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Convenimos con la Universidad del Valle que mantenemos el derecho para realizar otros acuerdos no exclusivos para el autoarchivo, depósito o distribución de la versión publicada en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ejemplo, incluirlo en repositorios institucionales, nacionales o internacionales o web personal, con las restricciones de que sea sin fines comerciales e indicando con claridad que el documento se publicó por primera vez en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incluir volumen, número, año, páginas y DOI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Digital Object Identifier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del trabajo.</w:t>
      </w:r>
    </w:p>
    <w:p w:rsidR="00000000" w:rsidDel="00000000" w:rsidP="00000000" w:rsidRDefault="00000000" w:rsidRPr="00000000" w14:paraId="0000000C">
      <w:pPr>
        <w:spacing w:after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que el artículo es producto original de nuestra autoría y no contiene citas ni transcripciones de otras obras sin otorgar el debido crédito a los poseedores de los derechos. Asimismo, hemos tramitado y contamos con las autorizaciones de los titulares de los derechos patrimoniales para el uso y reproducción de las imágenes y/o material gráfico que contiene. De existir una impugnación con el contenido o la autoría del artículo, la responsabilidad será exclusivamente nuestra, relevando de toda responsabilidad a la Universidad del Valle y a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8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cualquier demanda o reclamación que llegará a formular alguna persona física o moral que se considere con derecho sobre el texto.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Historia y Espacio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una revista de acceso abierto, con propósitos exclusivamente científicos, culturales y de difusión del conocimiento, por lo cual aceptamos que la publicación de nuestro texto y el uso que le dará la Universidad del Valle, a través del presente instrumento, no tiene un fin de lucro directo o indirecto.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Aprobamos en su totalidad el contenido del texto, así como la cantidad y orden de aparición de los autores firmantes. 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constancia de lo anteriormente expuesto, se firma esta declaración a los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días, del mes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del año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 la ciudad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 E N T A M E N T E</w:t>
      </w:r>
    </w:p>
    <w:tbl>
      <w:tblPr>
        <w:tblStyle w:val="Table1"/>
        <w:tblW w:w="871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2265"/>
        <w:gridCol w:w="3135"/>
        <w:tblGridChange w:id="0">
          <w:tblGrid>
            <w:gridCol w:w="3315"/>
            <w:gridCol w:w="2265"/>
            <w:gridCol w:w="3135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Nombre(s) del/ de la autor/a (es/as)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Firma(s)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identificación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5840" w:w="12240" w:orient="portrait"/>
      <w:pgMar w:bottom="1417" w:top="1417" w:left="1701" w:right="170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9232900</wp:posOffset>
              </wp:positionV>
              <wp:extent cx="504190" cy="327025"/>
              <wp:effectExtent b="0" l="0" r="0" t="0"/>
              <wp:wrapNone/>
              <wp:docPr id="184882956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08193" y="3630775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9232900</wp:posOffset>
              </wp:positionV>
              <wp:extent cx="504190" cy="327025"/>
              <wp:effectExtent b="0" l="0" r="0" t="0"/>
              <wp:wrapNone/>
              <wp:docPr id="184882956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19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Universidad del Valle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9525</wp:posOffset>
          </wp:positionH>
          <wp:positionV relativeFrom="paragraph">
            <wp:posOffset>8890</wp:posOffset>
          </wp:positionV>
          <wp:extent cx="1485900" cy="482600"/>
          <wp:effectExtent b="0" l="0" r="0" t="0"/>
          <wp:wrapNone/>
          <wp:docPr id="18488295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48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-63499</wp:posOffset>
              </wp:positionV>
              <wp:extent cx="6527368" cy="28575"/>
              <wp:effectExtent b="0" l="0" r="0" t="0"/>
              <wp:wrapNone/>
              <wp:docPr id="184882956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087079" y="3770475"/>
                        <a:ext cx="6517843" cy="190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E0040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-63499</wp:posOffset>
              </wp:positionV>
              <wp:extent cx="6527368" cy="28575"/>
              <wp:effectExtent b="0" l="0" r="0" t="0"/>
              <wp:wrapNone/>
              <wp:docPr id="184882956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7368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Ciudad Universitaria Meléndez - A.A. 25360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Conmutador: 321 21 00 - Ext. 7261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394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0040b"/>
          <w:sz w:val="15"/>
          <w:szCs w:val="15"/>
          <w:u w:val="none"/>
          <w:shd w:fill="auto" w:val="clear"/>
          <w:vertAlign w:val="baseline"/>
          <w:rtl w:val="0"/>
        </w:rPr>
        <w:t xml:space="preserve">http://historiayespacio.univalle.edu.co/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Santiago de Cali - Colombia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Todos los autores y coautores deben firmar la presente carta y otorgar sus datos.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274320</wp:posOffset>
          </wp:positionV>
          <wp:extent cx="2385060" cy="852805"/>
          <wp:effectExtent b="0" l="0" r="0" t="0"/>
          <wp:wrapSquare wrapText="bothSides" distB="0" distT="0" distL="114300" distR="114300"/>
          <wp:docPr descr="Interfaz de usuario gráfica, Texto, Aplicación&#10;&#10;Descripción generada automáticamente" id="1848829566" name="image1.png"/>
          <a:graphic>
            <a:graphicData uri="http://schemas.openxmlformats.org/drawingml/2006/picture">
              <pic:pic>
                <pic:nvPicPr>
                  <pic:cNvPr descr="Interfaz de usuario gráfica, Texto, Aplicación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28470" t="0"/>
                  <a:stretch>
                    <a:fillRect/>
                  </a:stretch>
                </pic:blipFill>
                <pic:spPr>
                  <a:xfrm>
                    <a:off x="0" y="0"/>
                    <a:ext cx="2385060" cy="8528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5080</wp:posOffset>
          </wp:positionV>
          <wp:extent cx="2392680" cy="876300"/>
          <wp:effectExtent b="0" l="0" r="0" t="0"/>
          <wp:wrapNone/>
          <wp:docPr descr="Logotipo&#10;&#10;Descripción generada automáticamente" id="1848829567" name="image3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3.png"/>
                  <pic:cNvPicPr preferRelativeResize="0"/>
                </pic:nvPicPr>
                <pic:blipFill>
                  <a:blip r:embed="rId2"/>
                  <a:srcRect b="13119" l="26038" r="30380" t="25042"/>
                  <a:stretch>
                    <a:fillRect/>
                  </a:stretch>
                </pic:blipFill>
                <pic:spPr>
                  <a:xfrm>
                    <a:off x="0" y="0"/>
                    <a:ext cx="2392680" cy="876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5511165" cy="24765"/>
              <wp:effectExtent b="0" l="0" r="0" t="0"/>
              <wp:wrapNone/>
              <wp:docPr id="1848829562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95180" y="3772380"/>
                        <a:ext cx="5501640" cy="152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5511165" cy="24765"/>
              <wp:effectExtent b="0" l="0" r="0" t="0"/>
              <wp:wrapNone/>
              <wp:docPr id="184882956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116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1539"/>
    <w:rPr>
      <w:rFonts w:eastAsiaTheme="minorEastAsia"/>
      <w:lang w:eastAsia="es-MX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1539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1539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 w:val="1"/>
    <w:rsid w:val="007625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D76E40"/>
    <w:pPr>
      <w:spacing w:after="200" w:line="276" w:lineRule="auto"/>
      <w:ind w:left="720"/>
      <w:contextualSpacing w:val="1"/>
    </w:pPr>
    <w:rPr>
      <w:rFonts w:eastAsiaTheme="minorHAnsi"/>
      <w:lang w:eastAsia="en-US"/>
    </w:rPr>
  </w:style>
  <w:style w:type="character" w:styleId="Refdecomentario">
    <w:name w:val="annotation reference"/>
    <w:rsid w:val="00D76E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76E4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rsid w:val="00D76E40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76E4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76E40"/>
    <w:rPr>
      <w:rFonts w:ascii="Segoe UI" w:cs="Segoe UI" w:hAnsi="Segoe UI" w:eastAsiaTheme="minorEastAsia"/>
      <w:sz w:val="18"/>
      <w:szCs w:val="18"/>
      <w:lang w:eastAsia="es-MX"/>
    </w:rPr>
  </w:style>
  <w:style w:type="paragraph" w:styleId="Default" w:customStyle="1">
    <w:name w:val="Default"/>
    <w:rsid w:val="00790F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hyperlink" Target="http://historiayespacio.univalle.edu.c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oW9Ge09wN1FsahiAsdO8pmGNw==">CgMxLjAyCGguZ2pkZ3hzOAByITF0c0hVamZaRFZDSktqRUhFaHItYkUwRV8ybjdZbXB3ZQ==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2024-06-19T22:05:00Z</dcterms:created>
  <dc:creator>Revista Historia y Espacio</dc:creator>
</cp:coreProperties>
</file>